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E1C8F">
        <w:rPr>
          <w:sz w:val="28"/>
          <w:szCs w:val="28"/>
        </w:rPr>
        <w:t>для</w:t>
      </w:r>
      <w:proofErr w:type="gramEnd"/>
      <w:r w:rsidRPr="004E1C8F">
        <w:rPr>
          <w:sz w:val="28"/>
          <w:szCs w:val="28"/>
        </w:rPr>
        <w:t xml:space="preserve"> нуждающихся в длительном </w:t>
      </w:r>
      <w:proofErr w:type="gramStart"/>
      <w:r w:rsidRPr="004E1C8F">
        <w:rPr>
          <w:sz w:val="28"/>
          <w:szCs w:val="28"/>
        </w:rPr>
        <w:t>лечении</w:t>
      </w:r>
      <w:proofErr w:type="gramEnd"/>
      <w:r w:rsidRPr="004E1C8F">
        <w:rPr>
          <w:sz w:val="28"/>
          <w:szCs w:val="28"/>
        </w:rPr>
        <w:t xml:space="preserve"> на основании заключения медицинской организации. 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291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7A3291" w:rsidRPr="004E1C8F" w:rsidRDefault="007A3291" w:rsidP="00947A68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 w:rsidR="00947A68">
        <w:rPr>
          <w:rFonts w:ascii="Times New Roman" w:hAnsi="Times New Roman" w:cs="Times New Roman"/>
          <w:sz w:val="28"/>
          <w:szCs w:val="28"/>
        </w:rPr>
        <w:t>6.12.2017, 07.02.2018, 16.05.2018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4E6DD5" w:rsidRPr="004E6DD5" w:rsidRDefault="004E6DD5" w:rsidP="004E6DD5">
      <w:pPr>
        <w:jc w:val="both"/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  <w:t xml:space="preserve">Сроки подачи заявления для написания итогового сочинения: 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06.12.2016 г. – до 22 ноября 2017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07.02.2017 г. – до 24 января 2018 г.;</w:t>
      </w:r>
    </w:p>
    <w:p w:rsidR="004E6DD5" w:rsidRPr="004E6DD5" w:rsidRDefault="004E6DD5" w:rsidP="004E6DD5">
      <w:pPr>
        <w:ind w:firstLine="338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E6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для участия 16.05.2017 г. – до 02 мая 2018 г.</w:t>
      </w:r>
    </w:p>
    <w:p w:rsidR="007A3291" w:rsidRPr="004E1C8F" w:rsidRDefault="004E6DD5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3291" w:rsidRPr="004E1C8F">
        <w:rPr>
          <w:rFonts w:ascii="Times New Roman" w:hAnsi="Times New Roman" w:cs="Times New Roman"/>
          <w:b/>
          <w:sz w:val="28"/>
          <w:szCs w:val="28"/>
        </w:rPr>
        <w:t xml:space="preserve">есто регистрации </w:t>
      </w:r>
    </w:p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4E6DD5" w:rsidRPr="004E1C8F" w:rsidRDefault="007A3291" w:rsidP="004E6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</w:t>
      </w:r>
      <w:r w:rsidR="002A1AEC">
        <w:rPr>
          <w:rFonts w:ascii="Times New Roman" w:hAnsi="Times New Roman" w:cs="Times New Roman"/>
          <w:sz w:val="28"/>
          <w:szCs w:val="28"/>
        </w:rPr>
        <w:t>даты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A1AE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утвержденной </w:t>
      </w:r>
      <w:proofErr w:type="spellStart"/>
      <w:r w:rsidR="002A1AE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A1AEC">
        <w:rPr>
          <w:rFonts w:ascii="Times New Roman" w:hAnsi="Times New Roman" w:cs="Times New Roman"/>
          <w:sz w:val="28"/>
          <w:szCs w:val="28"/>
        </w:rPr>
        <w:t>.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 итогового сочинения (изложения) 6.12.2017 – 20.12.2017;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феврале – до 21.02.2018;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мае  –  до 20.05.2017</w:t>
      </w:r>
      <w:r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291" w:rsidRPr="004E1C8F" w:rsidRDefault="007A3291" w:rsidP="007A3291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7A3291" w:rsidRPr="004E1C8F" w:rsidRDefault="007A3291" w:rsidP="007A3291">
      <w:pPr>
        <w:rPr>
          <w:rFonts w:ascii="Times New Roman" w:hAnsi="Times New Roman" w:cs="Times New Roman"/>
        </w:rPr>
      </w:pPr>
    </w:p>
    <w:p w:rsidR="007A3291" w:rsidRDefault="007A3291" w:rsidP="007A3291"/>
    <w:p w:rsidR="00FD2651" w:rsidRDefault="00FD2651"/>
    <w:sectPr w:rsidR="00FD2651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291"/>
    <w:rsid w:val="001E72B7"/>
    <w:rsid w:val="002A1AEC"/>
    <w:rsid w:val="004E6DD5"/>
    <w:rsid w:val="007A3291"/>
    <w:rsid w:val="00802697"/>
    <w:rsid w:val="0089423E"/>
    <w:rsid w:val="00947A68"/>
    <w:rsid w:val="00E55622"/>
    <w:rsid w:val="00F000DE"/>
    <w:rsid w:val="00FD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A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29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5</cp:revision>
  <dcterms:created xsi:type="dcterms:W3CDTF">2017-10-10T07:56:00Z</dcterms:created>
  <dcterms:modified xsi:type="dcterms:W3CDTF">2017-10-19T09:40:00Z</dcterms:modified>
</cp:coreProperties>
</file>